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CB1C" w14:textId="74B6C9D5" w:rsidR="00874A2D" w:rsidRDefault="007667A0" w:rsidP="001044C7">
      <w:pPr>
        <w:jc w:val="center"/>
        <w:rPr>
          <w:rFonts w:ascii="Verdana" w:hAnsi="Verdana"/>
          <w:b/>
          <w:sz w:val="28"/>
          <w:szCs w:val="28"/>
        </w:rPr>
      </w:pPr>
      <w:r>
        <w:rPr>
          <w:noProof/>
        </w:rPr>
        <w:drawing>
          <wp:inline distT="0" distB="0" distL="0" distR="0" wp14:anchorId="62F34103" wp14:editId="2355FAFC">
            <wp:extent cx="832485" cy="603885"/>
            <wp:effectExtent l="0" t="0" r="0" b="0"/>
            <wp:docPr id="1" name="Picture 1" descr="arms text drop shadow 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s text drop shadow fi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4C7" w:rsidRPr="001044C7">
        <w:rPr>
          <w:rFonts w:ascii="Verdana" w:hAnsi="Verdana"/>
          <w:b/>
          <w:sz w:val="28"/>
          <w:szCs w:val="28"/>
        </w:rPr>
        <w:t>R</w:t>
      </w:r>
      <w:r w:rsidR="00267420" w:rsidRPr="001044C7">
        <w:rPr>
          <w:rFonts w:ascii="Verdana" w:hAnsi="Verdana"/>
          <w:b/>
          <w:sz w:val="28"/>
          <w:szCs w:val="28"/>
        </w:rPr>
        <w:t xml:space="preserve">isk Assessment </w:t>
      </w:r>
      <w:r w:rsidR="001044C7" w:rsidRPr="001044C7">
        <w:rPr>
          <w:rFonts w:ascii="Verdana" w:hAnsi="Verdana"/>
          <w:b/>
          <w:sz w:val="28"/>
          <w:szCs w:val="28"/>
        </w:rPr>
        <w:t>for Working with Women</w:t>
      </w:r>
    </w:p>
    <w:p w14:paraId="3938391A" w14:textId="73B4FB75" w:rsidR="00F91821" w:rsidRDefault="002423C3" w:rsidP="001044C7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Worksheet 1</w:t>
      </w:r>
      <w:r w:rsidR="00054534">
        <w:rPr>
          <w:rFonts w:ascii="Verdana" w:hAnsi="Verdana"/>
          <w:b/>
          <w:sz w:val="28"/>
          <w:szCs w:val="28"/>
        </w:rPr>
        <w:t>7</w:t>
      </w:r>
    </w:p>
    <w:p w14:paraId="2369E844" w14:textId="0CC33E43" w:rsidR="00F91821" w:rsidRPr="00267420" w:rsidRDefault="00F91821" w:rsidP="001044C7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28"/>
          <w:szCs w:val="28"/>
        </w:rPr>
        <w:t>Choose one of the case studies and complete the risk assessment for them.</w:t>
      </w:r>
    </w:p>
    <w:p w14:paraId="11CACD08" w14:textId="6845AC7C" w:rsidR="001044C7" w:rsidRDefault="001044C7" w:rsidP="00267420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Individual’s Name: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1276"/>
        <w:gridCol w:w="1134"/>
        <w:gridCol w:w="6520"/>
      </w:tblGrid>
      <w:tr w:rsidR="001D54BF" w:rsidRPr="00636A0E" w14:paraId="63B53C74" w14:textId="77777777" w:rsidTr="001D54BF">
        <w:trPr>
          <w:trHeight w:val="261"/>
        </w:trPr>
        <w:tc>
          <w:tcPr>
            <w:tcW w:w="4219" w:type="dxa"/>
          </w:tcPr>
          <w:p w14:paraId="6469B77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Possible Risks</w:t>
            </w:r>
          </w:p>
        </w:tc>
        <w:tc>
          <w:tcPr>
            <w:tcW w:w="1134" w:type="dxa"/>
          </w:tcPr>
          <w:p w14:paraId="46AFAFA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Likelihood</w:t>
            </w:r>
          </w:p>
        </w:tc>
        <w:tc>
          <w:tcPr>
            <w:tcW w:w="1276" w:type="dxa"/>
          </w:tcPr>
          <w:p w14:paraId="5CF1D98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Consequence</w:t>
            </w:r>
          </w:p>
        </w:tc>
        <w:tc>
          <w:tcPr>
            <w:tcW w:w="1134" w:type="dxa"/>
          </w:tcPr>
          <w:p w14:paraId="4532FDA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Rating</w:t>
            </w:r>
          </w:p>
        </w:tc>
        <w:tc>
          <w:tcPr>
            <w:tcW w:w="6520" w:type="dxa"/>
          </w:tcPr>
          <w:p w14:paraId="503A32A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Risk Control</w:t>
            </w:r>
          </w:p>
        </w:tc>
      </w:tr>
      <w:tr w:rsidR="001D54BF" w:rsidRPr="00636A0E" w14:paraId="75B99588" w14:textId="77777777" w:rsidTr="001D54BF">
        <w:trPr>
          <w:trHeight w:val="261"/>
        </w:trPr>
        <w:tc>
          <w:tcPr>
            <w:tcW w:w="4219" w:type="dxa"/>
          </w:tcPr>
          <w:p w14:paraId="4E1D479F" w14:textId="1E155140" w:rsidR="005E2D03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For the individual </w:t>
            </w:r>
          </w:p>
        </w:tc>
        <w:tc>
          <w:tcPr>
            <w:tcW w:w="1134" w:type="dxa"/>
          </w:tcPr>
          <w:p w14:paraId="5451728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A3A81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746EA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5C5862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47AE0F0E" w14:textId="77777777" w:rsidTr="001D54BF">
        <w:trPr>
          <w:trHeight w:val="272"/>
        </w:trPr>
        <w:tc>
          <w:tcPr>
            <w:tcW w:w="4219" w:type="dxa"/>
          </w:tcPr>
          <w:p w14:paraId="083622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E3C13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78216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A6AF7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BA5EE2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292E242E" w14:textId="77777777" w:rsidTr="001D54BF">
        <w:trPr>
          <w:trHeight w:val="272"/>
        </w:trPr>
        <w:tc>
          <w:tcPr>
            <w:tcW w:w="4219" w:type="dxa"/>
          </w:tcPr>
          <w:p w14:paraId="2301B2D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37401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A3A07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4F6F0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3629D0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07AA82E" w14:textId="77777777" w:rsidTr="001D54BF">
        <w:trPr>
          <w:trHeight w:val="272"/>
        </w:trPr>
        <w:tc>
          <w:tcPr>
            <w:tcW w:w="4219" w:type="dxa"/>
          </w:tcPr>
          <w:p w14:paraId="077F553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473D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0C278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4BF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E500FC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C21F28C" w14:textId="77777777" w:rsidTr="001D54BF">
        <w:trPr>
          <w:trHeight w:val="272"/>
        </w:trPr>
        <w:tc>
          <w:tcPr>
            <w:tcW w:w="4219" w:type="dxa"/>
          </w:tcPr>
          <w:p w14:paraId="20F68D1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8EAD8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A4D50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D99CE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6523E0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6ADE724" w14:textId="77777777" w:rsidTr="001D54BF">
        <w:trPr>
          <w:trHeight w:val="272"/>
        </w:trPr>
        <w:tc>
          <w:tcPr>
            <w:tcW w:w="4219" w:type="dxa"/>
          </w:tcPr>
          <w:p w14:paraId="1C98F337" w14:textId="73D2CC91" w:rsidR="005E2D03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For </w:t>
            </w:r>
            <w:r w:rsidR="00FE4D75">
              <w:rPr>
                <w:rFonts w:ascii="Verdana" w:hAnsi="Verdana"/>
                <w:b/>
                <w:sz w:val="24"/>
                <w:szCs w:val="24"/>
              </w:rPr>
              <w:t>you</w:t>
            </w:r>
          </w:p>
        </w:tc>
        <w:tc>
          <w:tcPr>
            <w:tcW w:w="1134" w:type="dxa"/>
          </w:tcPr>
          <w:p w14:paraId="32B73C8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98EB3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397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2E64A8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FB60264" w14:textId="77777777" w:rsidTr="001D54BF">
        <w:trPr>
          <w:trHeight w:val="272"/>
        </w:trPr>
        <w:tc>
          <w:tcPr>
            <w:tcW w:w="4219" w:type="dxa"/>
          </w:tcPr>
          <w:p w14:paraId="04C0240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263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2D771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3E7F7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1AD482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583842C" w14:textId="77777777" w:rsidTr="001D54BF">
        <w:trPr>
          <w:trHeight w:val="272"/>
        </w:trPr>
        <w:tc>
          <w:tcPr>
            <w:tcW w:w="4219" w:type="dxa"/>
          </w:tcPr>
          <w:p w14:paraId="61A23C0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6FA6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21B51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CDB2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6DFDF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6890A5A2" w14:textId="77777777" w:rsidTr="001D54BF">
        <w:trPr>
          <w:trHeight w:val="272"/>
        </w:trPr>
        <w:tc>
          <w:tcPr>
            <w:tcW w:w="4219" w:type="dxa"/>
          </w:tcPr>
          <w:p w14:paraId="685CC2AB" w14:textId="2F14DEE6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A4FA7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2A0A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CB3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5FAF710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3765EA8" w14:textId="77777777" w:rsidTr="001D54BF">
        <w:trPr>
          <w:trHeight w:val="272"/>
        </w:trPr>
        <w:tc>
          <w:tcPr>
            <w:tcW w:w="4219" w:type="dxa"/>
          </w:tcPr>
          <w:p w14:paraId="3C715600" w14:textId="0F1A0DEE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D18B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AAE3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DBF66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1876D3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A67DE67" w14:textId="77777777" w:rsidTr="001D54BF">
        <w:trPr>
          <w:trHeight w:val="272"/>
        </w:trPr>
        <w:tc>
          <w:tcPr>
            <w:tcW w:w="4219" w:type="dxa"/>
          </w:tcPr>
          <w:p w14:paraId="3C7103A9" w14:textId="6EEAD969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For </w:t>
            </w:r>
            <w:r w:rsidR="00FE4D75">
              <w:rPr>
                <w:rFonts w:ascii="Verdana" w:hAnsi="Verdana"/>
                <w:b/>
                <w:sz w:val="24"/>
                <w:szCs w:val="24"/>
              </w:rPr>
              <w:t xml:space="preserve">others (e.g. </w:t>
            </w:r>
            <w:r>
              <w:rPr>
                <w:rFonts w:ascii="Verdana" w:hAnsi="Verdana"/>
                <w:b/>
                <w:sz w:val="24"/>
                <w:szCs w:val="24"/>
              </w:rPr>
              <w:t>staff</w:t>
            </w:r>
            <w:r w:rsidR="00FE4D75">
              <w:rPr>
                <w:rFonts w:ascii="Verdana" w:hAnsi="Verdana"/>
                <w:b/>
                <w:sz w:val="24"/>
                <w:szCs w:val="24"/>
              </w:rPr>
              <w:t xml:space="preserve">, </w:t>
            </w:r>
            <w:r>
              <w:rPr>
                <w:rFonts w:ascii="Verdana" w:hAnsi="Verdana"/>
                <w:b/>
                <w:sz w:val="24"/>
                <w:szCs w:val="24"/>
              </w:rPr>
              <w:t>vols</w:t>
            </w:r>
            <w:r w:rsidR="00FE4D75">
              <w:rPr>
                <w:rFonts w:ascii="Verdana" w:hAnsi="Verdana"/>
                <w:b/>
                <w:sz w:val="24"/>
                <w:szCs w:val="24"/>
              </w:rPr>
              <w:t>, other people using project, family etc)</w:t>
            </w:r>
          </w:p>
        </w:tc>
        <w:tc>
          <w:tcPr>
            <w:tcW w:w="1134" w:type="dxa"/>
          </w:tcPr>
          <w:p w14:paraId="56A6418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2D082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D87E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374297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51C4FF66" w14:textId="77777777" w:rsidTr="001D54BF">
        <w:trPr>
          <w:trHeight w:val="272"/>
        </w:trPr>
        <w:tc>
          <w:tcPr>
            <w:tcW w:w="4219" w:type="dxa"/>
          </w:tcPr>
          <w:p w14:paraId="2D4F3C8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D1633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D888A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F4DAD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853CBF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9ADC12F" w14:textId="77777777" w:rsidTr="001D54BF">
        <w:trPr>
          <w:trHeight w:val="272"/>
        </w:trPr>
        <w:tc>
          <w:tcPr>
            <w:tcW w:w="4219" w:type="dxa"/>
          </w:tcPr>
          <w:p w14:paraId="60FBCFA6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59F62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44669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20B2C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9785DA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00B2DCE4" w14:textId="77777777" w:rsidTr="001D54BF">
        <w:trPr>
          <w:trHeight w:val="272"/>
        </w:trPr>
        <w:tc>
          <w:tcPr>
            <w:tcW w:w="4219" w:type="dxa"/>
          </w:tcPr>
          <w:p w14:paraId="0884DB4C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D95E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CC879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7AD9E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F06BDF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0940BF37" w14:textId="77777777" w:rsidTr="001D54BF">
        <w:trPr>
          <w:trHeight w:val="272"/>
        </w:trPr>
        <w:tc>
          <w:tcPr>
            <w:tcW w:w="4219" w:type="dxa"/>
          </w:tcPr>
          <w:p w14:paraId="0DA966E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D66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B28B1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8E4F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097C3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58B231F" w14:textId="77777777" w:rsidTr="001D54BF">
        <w:trPr>
          <w:trHeight w:val="272"/>
        </w:trPr>
        <w:tc>
          <w:tcPr>
            <w:tcW w:w="4219" w:type="dxa"/>
          </w:tcPr>
          <w:p w14:paraId="2D40E1E4" w14:textId="07FF5A9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6B12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682B3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4FDB3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D98AF5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68D0CBBA" w14:textId="1CA0AB7D" w:rsidR="00267420" w:rsidRDefault="00267420" w:rsidP="00267420">
      <w:pPr>
        <w:rPr>
          <w:rFonts w:ascii="Verdana" w:hAnsi="Verdana"/>
          <w:b/>
          <w:sz w:val="24"/>
          <w:szCs w:val="24"/>
        </w:rPr>
      </w:pPr>
    </w:p>
    <w:p w14:paraId="5ADF906F" w14:textId="77777777" w:rsidR="00566E21" w:rsidRDefault="00566E21" w:rsidP="00267420">
      <w:pPr>
        <w:rPr>
          <w:rFonts w:ascii="Verdana" w:hAnsi="Verdana"/>
          <w:b/>
          <w:sz w:val="24"/>
          <w:szCs w:val="24"/>
        </w:rPr>
      </w:pPr>
    </w:p>
    <w:p w14:paraId="2D24818E" w14:textId="77777777" w:rsidR="001718AC" w:rsidRPr="00267420" w:rsidRDefault="001718AC" w:rsidP="001718AC">
      <w:pPr>
        <w:rPr>
          <w:b/>
          <w:sz w:val="28"/>
          <w:szCs w:val="28"/>
        </w:rPr>
      </w:pPr>
      <w:r>
        <w:rPr>
          <w:b/>
          <w:sz w:val="28"/>
          <w:szCs w:val="28"/>
        </w:rPr>
        <w:t>Level of Risk</w:t>
      </w:r>
    </w:p>
    <w:p w14:paraId="6C8AE180" w14:textId="07EEB2C5" w:rsidR="00267420" w:rsidRDefault="00000000" w:rsidP="00267420">
      <w:pPr>
        <w:rPr>
          <w:b/>
          <w:sz w:val="28"/>
          <w:szCs w:val="28"/>
        </w:rPr>
      </w:pPr>
      <w:r>
        <w:rPr>
          <w:noProof/>
        </w:rPr>
        <w:object w:dxaOrig="1440" w:dyaOrig="1440" w14:anchorId="2911F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.3pt;margin-top:13.9pt;width:357.7pt;height:252.6pt;z-index:251657216" wrapcoords="-36 0 -36 21549 21600 21549 21600 0 -36 0">
            <v:imagedata r:id="rId8" o:title=""/>
            <w10:wrap type="tight"/>
          </v:shape>
          <o:OLEObject Type="Embed" ProgID="Acrobat.Document.DC" ShapeID="_x0000_s1026" DrawAspect="Content" ObjectID="_1838754139" r:id="rId9"/>
        </w:object>
      </w:r>
    </w:p>
    <w:p w14:paraId="26F9DF31" w14:textId="49E8A53A" w:rsidR="00636A0E" w:rsidRDefault="00636A0E" w:rsidP="00636A0E">
      <w:pPr>
        <w:jc w:val="right"/>
        <w:rPr>
          <w:b/>
          <w:sz w:val="28"/>
          <w:szCs w:val="28"/>
        </w:rPr>
      </w:pPr>
    </w:p>
    <w:p w14:paraId="5AF41FA9" w14:textId="3D275984" w:rsidR="00636A0E" w:rsidRDefault="00636A0E" w:rsidP="00636A0E">
      <w:pPr>
        <w:jc w:val="right"/>
        <w:rPr>
          <w:b/>
          <w:sz w:val="28"/>
          <w:szCs w:val="28"/>
        </w:rPr>
      </w:pPr>
    </w:p>
    <w:p w14:paraId="67C72440" w14:textId="42A37E51" w:rsidR="00267420" w:rsidRDefault="00636A0E" w:rsidP="001044C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Risk Hierarchy Control</w:t>
      </w:r>
    </w:p>
    <w:p w14:paraId="2F1D3065" w14:textId="77777777" w:rsidR="00FE4D75" w:rsidRDefault="00FE4D75" w:rsidP="001044C7">
      <w:pPr>
        <w:jc w:val="right"/>
        <w:rPr>
          <w:b/>
          <w:sz w:val="28"/>
          <w:szCs w:val="28"/>
        </w:rPr>
      </w:pPr>
    </w:p>
    <w:p w14:paraId="5DC6AA07" w14:textId="77A1FBF7" w:rsidR="00267420" w:rsidRDefault="00FE4D75" w:rsidP="00267420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12192" distB="6096" distL="114300" distR="114300" simplePos="0" relativeHeight="251659264" behindDoc="1" locked="0" layoutInCell="1" allowOverlap="1" wp14:anchorId="1C4C39C1" wp14:editId="335060E1">
            <wp:simplePos x="0" y="0"/>
            <wp:positionH relativeFrom="column">
              <wp:posOffset>4762500</wp:posOffset>
            </wp:positionH>
            <wp:positionV relativeFrom="paragraph">
              <wp:posOffset>367030</wp:posOffset>
            </wp:positionV>
            <wp:extent cx="4544695" cy="2998470"/>
            <wp:effectExtent l="0" t="19050" r="0" b="11430"/>
            <wp:wrapTight wrapText="bothSides">
              <wp:wrapPolygon edited="0">
                <wp:start x="10503" y="-137"/>
                <wp:lineTo x="9597" y="2196"/>
                <wp:lineTo x="3441" y="21545"/>
                <wp:lineTo x="18108" y="21545"/>
                <wp:lineTo x="17565" y="19761"/>
                <wp:lineTo x="18380" y="19761"/>
                <wp:lineTo x="19285" y="18526"/>
                <wp:lineTo x="19285" y="2058"/>
                <wp:lineTo x="11046" y="-137"/>
                <wp:lineTo x="10503" y="-137"/>
              </wp:wrapPolygon>
            </wp:wrapTight>
            <wp:docPr id="3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5B545" w14:textId="56E0BC41" w:rsidR="00267420" w:rsidRDefault="00267420" w:rsidP="00267420">
      <w:pPr>
        <w:rPr>
          <w:b/>
          <w:sz w:val="28"/>
          <w:szCs w:val="28"/>
        </w:rPr>
      </w:pPr>
    </w:p>
    <w:p w14:paraId="23B7F308" w14:textId="3CF36D17" w:rsidR="001718AC" w:rsidRDefault="001718AC">
      <w:pPr>
        <w:rPr>
          <w:b/>
          <w:sz w:val="28"/>
          <w:szCs w:val="28"/>
        </w:rPr>
      </w:pPr>
    </w:p>
    <w:p w14:paraId="61ACF29B" w14:textId="42E409B0" w:rsidR="00F91821" w:rsidRDefault="00F91821">
      <w:pPr>
        <w:rPr>
          <w:b/>
          <w:sz w:val="28"/>
          <w:szCs w:val="28"/>
        </w:rPr>
      </w:pPr>
    </w:p>
    <w:p w14:paraId="41547590" w14:textId="602ED9DF" w:rsidR="00F91821" w:rsidRDefault="00F91821">
      <w:pPr>
        <w:rPr>
          <w:b/>
          <w:sz w:val="28"/>
          <w:szCs w:val="28"/>
        </w:rPr>
      </w:pPr>
    </w:p>
    <w:p w14:paraId="00692193" w14:textId="5C39A48C" w:rsidR="00F91821" w:rsidRDefault="00F91821">
      <w:pPr>
        <w:rPr>
          <w:b/>
          <w:sz w:val="28"/>
          <w:szCs w:val="28"/>
        </w:rPr>
      </w:pPr>
    </w:p>
    <w:p w14:paraId="2A6A65C8" w14:textId="4ECF6021" w:rsidR="00F91821" w:rsidRDefault="00F91821">
      <w:pPr>
        <w:rPr>
          <w:b/>
          <w:sz w:val="28"/>
          <w:szCs w:val="28"/>
        </w:rPr>
      </w:pPr>
    </w:p>
    <w:p w14:paraId="04A7ADDB" w14:textId="2FC55232" w:rsidR="00F91821" w:rsidRDefault="00F91821">
      <w:pPr>
        <w:rPr>
          <w:b/>
          <w:sz w:val="28"/>
          <w:szCs w:val="28"/>
        </w:rPr>
      </w:pPr>
    </w:p>
    <w:p w14:paraId="3FEF2560" w14:textId="4E03981F" w:rsidR="00F91821" w:rsidRDefault="00F91821">
      <w:pPr>
        <w:rPr>
          <w:b/>
          <w:sz w:val="28"/>
          <w:szCs w:val="28"/>
        </w:rPr>
      </w:pPr>
    </w:p>
    <w:p w14:paraId="7AEFC99B" w14:textId="5C16322C" w:rsidR="00F91821" w:rsidRDefault="00F91821">
      <w:pPr>
        <w:rPr>
          <w:b/>
          <w:sz w:val="28"/>
          <w:szCs w:val="28"/>
        </w:rPr>
      </w:pPr>
    </w:p>
    <w:p w14:paraId="5A8FAD5B" w14:textId="54FA6110" w:rsidR="00F91821" w:rsidRDefault="00F91821">
      <w:pPr>
        <w:rPr>
          <w:b/>
          <w:sz w:val="28"/>
          <w:szCs w:val="28"/>
        </w:rPr>
      </w:pPr>
    </w:p>
    <w:p w14:paraId="246A76F5" w14:textId="77777777" w:rsidR="00F91821" w:rsidRDefault="00F91821">
      <w:pPr>
        <w:rPr>
          <w:b/>
          <w:sz w:val="28"/>
          <w:szCs w:val="28"/>
        </w:rPr>
      </w:pPr>
    </w:p>
    <w:p w14:paraId="688F5482" w14:textId="3D65B2FF" w:rsidR="00F91821" w:rsidRPr="00F91821" w:rsidRDefault="00F91821" w:rsidP="00F91821">
      <w:pPr>
        <w:rPr>
          <w:b/>
          <w:sz w:val="28"/>
          <w:szCs w:val="28"/>
        </w:rPr>
      </w:pPr>
      <w:r>
        <w:rPr>
          <w:b/>
          <w:sz w:val="28"/>
          <w:szCs w:val="28"/>
        </w:rPr>
        <w:t>Case Studies:</w:t>
      </w:r>
    </w:p>
    <w:p w14:paraId="3CA85F71" w14:textId="26D4C543" w:rsidR="00F91821" w:rsidRPr="00FE5548" w:rsidRDefault="00FE5548" w:rsidP="00F91821">
      <w:pPr>
        <w:ind w:left="360"/>
        <w:rPr>
          <w:rFonts w:ascii="Tahoma" w:hAnsi="Tahoma" w:cs="Tahoma"/>
          <w:b/>
          <w:bCs/>
          <w:sz w:val="24"/>
          <w:szCs w:val="24"/>
        </w:rPr>
      </w:pPr>
      <w:r w:rsidRPr="00FE5548">
        <w:rPr>
          <w:rFonts w:ascii="Tahoma" w:hAnsi="Tahoma" w:cs="Tahoma"/>
          <w:b/>
          <w:bCs/>
          <w:sz w:val="24"/>
          <w:szCs w:val="24"/>
        </w:rPr>
        <w:t>‘</w:t>
      </w:r>
      <w:r w:rsidR="00FE4D75">
        <w:rPr>
          <w:rFonts w:ascii="Tahoma" w:hAnsi="Tahoma" w:cs="Tahoma"/>
          <w:b/>
          <w:bCs/>
          <w:sz w:val="24"/>
          <w:szCs w:val="24"/>
        </w:rPr>
        <w:t>Chai</w:t>
      </w:r>
      <w:r w:rsidRPr="00FE5548">
        <w:rPr>
          <w:rFonts w:ascii="Tahoma" w:hAnsi="Tahoma" w:cs="Tahoma"/>
          <w:b/>
          <w:bCs/>
          <w:sz w:val="24"/>
          <w:szCs w:val="24"/>
        </w:rPr>
        <w:t>’ 58</w:t>
      </w:r>
    </w:p>
    <w:p w14:paraId="2262478C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Made redundant March 20</w:t>
      </w:r>
    </w:p>
    <w:p w14:paraId="2F5F8301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Only has access on a phone to online services</w:t>
      </w:r>
    </w:p>
    <w:p w14:paraId="7E31793A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Needed to sign up to Universal Credit online in Covid i.e. couldn’t meet inside</w:t>
      </w:r>
    </w:p>
    <w:p w14:paraId="4B04AB4B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English second language</w:t>
      </w:r>
    </w:p>
    <w:p w14:paraId="0D2C3497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Wanted to continue to be a care worker</w:t>
      </w:r>
    </w:p>
    <w:p w14:paraId="73EA3E3F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Isolated – out of touch with people with shared culture / beliefs</w:t>
      </w:r>
    </w:p>
    <w:p w14:paraId="7C62FC55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Moved flat Oct 2020</w:t>
      </w:r>
    </w:p>
    <w:p w14:paraId="7C77360C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Got Covid Feb 2021</w:t>
      </w:r>
    </w:p>
    <w:p w14:paraId="04615D3A" w14:textId="23626E2C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Poor conditions in new care job – 60 hour weeks then laid off</w:t>
      </w:r>
    </w:p>
    <w:p w14:paraId="1229474F" w14:textId="54A15373" w:rsidR="00F91821" w:rsidRPr="00FE5548" w:rsidRDefault="00F91821" w:rsidP="00F91821">
      <w:pPr>
        <w:ind w:left="360"/>
        <w:rPr>
          <w:rFonts w:ascii="Tahoma" w:hAnsi="Tahoma" w:cs="Tahoma"/>
          <w:sz w:val="2"/>
          <w:szCs w:val="2"/>
        </w:rPr>
      </w:pPr>
    </w:p>
    <w:p w14:paraId="4C0B53FE" w14:textId="38681F24" w:rsidR="00F91821" w:rsidRPr="00FE5548" w:rsidRDefault="00FE5548" w:rsidP="00F91821">
      <w:pPr>
        <w:ind w:left="360"/>
        <w:rPr>
          <w:rFonts w:ascii="Tahoma" w:hAnsi="Tahoma" w:cs="Tahoma"/>
          <w:b/>
          <w:bCs/>
          <w:sz w:val="24"/>
          <w:szCs w:val="24"/>
        </w:rPr>
      </w:pPr>
      <w:r w:rsidRPr="00FE5548">
        <w:rPr>
          <w:rFonts w:ascii="Tahoma" w:hAnsi="Tahoma" w:cs="Tahoma"/>
          <w:b/>
          <w:bCs/>
          <w:sz w:val="24"/>
          <w:szCs w:val="24"/>
        </w:rPr>
        <w:t>‘Cheryl’ 36</w:t>
      </w:r>
    </w:p>
    <w:p w14:paraId="61299D4C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Living rurally, dependent on others for transport</w:t>
      </w:r>
    </w:p>
    <w:p w14:paraId="14844D92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In work provided by family business</w:t>
      </w:r>
    </w:p>
    <w:p w14:paraId="32A08F2A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Good at maths and accountancy</w:t>
      </w:r>
    </w:p>
    <w:p w14:paraId="54A10FC7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Living at home without social network except boyfriend</w:t>
      </w:r>
    </w:p>
    <w:p w14:paraId="41E7371C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Diagnosed with autism as an adult</w:t>
      </w:r>
    </w:p>
    <w:p w14:paraId="5E3A03A3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lastRenderedPageBreak/>
        <w:t xml:space="preserve">Extreme issues with trust because of </w:t>
      </w:r>
      <w:proofErr w:type="gramStart"/>
      <w:r w:rsidRPr="00F91821">
        <w:rPr>
          <w:rFonts w:ascii="Tahoma" w:hAnsi="Tahoma" w:cs="Tahoma"/>
          <w:sz w:val="24"/>
          <w:szCs w:val="24"/>
        </w:rPr>
        <w:t>past experience</w:t>
      </w:r>
      <w:proofErr w:type="gramEnd"/>
      <w:r w:rsidRPr="00F91821">
        <w:rPr>
          <w:rFonts w:ascii="Tahoma" w:hAnsi="Tahoma" w:cs="Tahoma"/>
          <w:sz w:val="24"/>
          <w:szCs w:val="24"/>
        </w:rPr>
        <w:t xml:space="preserve"> and prone to anger / meltdowns</w:t>
      </w:r>
    </w:p>
    <w:p w14:paraId="72AA7594" w14:textId="7F9A82C1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Confidence / self-esteem issues</w:t>
      </w:r>
    </w:p>
    <w:p w14:paraId="65971947" w14:textId="70B199AC" w:rsidR="00F91821" w:rsidRPr="00FE5548" w:rsidRDefault="00F91821" w:rsidP="00F91821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6861565D" w14:textId="72722E08" w:rsidR="00F91821" w:rsidRPr="00FE5548" w:rsidRDefault="00F91821" w:rsidP="00F91821">
      <w:pPr>
        <w:ind w:left="360"/>
        <w:rPr>
          <w:rFonts w:ascii="Tahoma" w:hAnsi="Tahoma" w:cs="Tahoma"/>
          <w:b/>
          <w:bCs/>
          <w:sz w:val="24"/>
          <w:szCs w:val="24"/>
        </w:rPr>
      </w:pPr>
      <w:r w:rsidRPr="00FE5548">
        <w:rPr>
          <w:rFonts w:ascii="Tahoma" w:hAnsi="Tahoma" w:cs="Tahoma"/>
          <w:b/>
          <w:bCs/>
          <w:sz w:val="24"/>
          <w:szCs w:val="24"/>
        </w:rPr>
        <w:t>Poppy (21)</w:t>
      </w:r>
    </w:p>
    <w:p w14:paraId="632A20EB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Coercive relationship – boyfriend moved in and doesn’t contribute</w:t>
      </w:r>
    </w:p>
    <w:p w14:paraId="623DC690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Poor mental health linked to past trauma</w:t>
      </w:r>
    </w:p>
    <w:p w14:paraId="76F7716E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Not managing financially</w:t>
      </w:r>
    </w:p>
    <w:p w14:paraId="0DC7711D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Money on drugs</w:t>
      </w:r>
    </w:p>
    <w:p w14:paraId="374B2B98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Prone to crisis</w:t>
      </w:r>
    </w:p>
    <w:p w14:paraId="59D439B0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>Can seem to be exploiting the help that’s offered</w:t>
      </w:r>
    </w:p>
    <w:p w14:paraId="3DB5FC1D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  <w:r w:rsidRPr="00F91821">
        <w:rPr>
          <w:rFonts w:ascii="Tahoma" w:hAnsi="Tahoma" w:cs="Tahoma"/>
          <w:sz w:val="24"/>
          <w:szCs w:val="24"/>
        </w:rPr>
        <w:t xml:space="preserve">In </w:t>
      </w:r>
      <w:r w:rsidRPr="00F91821">
        <w:rPr>
          <w:rFonts w:ascii="Tahoma" w:hAnsi="Tahoma" w:cs="Tahoma"/>
          <w:b/>
          <w:bCs/>
          <w:sz w:val="24"/>
          <w:szCs w:val="24"/>
        </w:rPr>
        <w:t xml:space="preserve">one </w:t>
      </w:r>
      <w:proofErr w:type="gramStart"/>
      <w:r w:rsidRPr="00F91821">
        <w:rPr>
          <w:rFonts w:ascii="Tahoma" w:hAnsi="Tahoma" w:cs="Tahoma"/>
          <w:b/>
          <w:bCs/>
          <w:sz w:val="24"/>
          <w:szCs w:val="24"/>
        </w:rPr>
        <w:t>week</w:t>
      </w:r>
      <w:proofErr w:type="gramEnd"/>
      <w:r w:rsidRPr="00F91821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F91821">
        <w:rPr>
          <w:rFonts w:ascii="Tahoma" w:hAnsi="Tahoma" w:cs="Tahoma"/>
          <w:sz w:val="24"/>
          <w:szCs w:val="24"/>
        </w:rPr>
        <w:t>she asks for: a lift to Newcastle for emergency dental surgery; basic provisions because she misses food bank opening hours; plates and towels: top up for gas which has been cut off; cat food; money.</w:t>
      </w:r>
    </w:p>
    <w:p w14:paraId="09C7C7AF" w14:textId="77777777" w:rsidR="00F91821" w:rsidRPr="00F91821" w:rsidRDefault="00F91821" w:rsidP="00F91821">
      <w:pPr>
        <w:ind w:left="360"/>
        <w:rPr>
          <w:rFonts w:ascii="Tahoma" w:hAnsi="Tahoma" w:cs="Tahoma"/>
          <w:sz w:val="24"/>
          <w:szCs w:val="24"/>
        </w:rPr>
      </w:pPr>
    </w:p>
    <w:p w14:paraId="0B17294D" w14:textId="77777777" w:rsidR="00F91821" w:rsidRPr="00F91821" w:rsidRDefault="00F91821" w:rsidP="00F91821">
      <w:pPr>
        <w:ind w:left="360"/>
        <w:rPr>
          <w:rFonts w:ascii="Tahoma" w:hAnsi="Tahoma" w:cs="Tahoma"/>
          <w:sz w:val="28"/>
          <w:szCs w:val="28"/>
        </w:rPr>
      </w:pPr>
    </w:p>
    <w:p w14:paraId="14AA4275" w14:textId="77777777" w:rsidR="00F91821" w:rsidRPr="00F91821" w:rsidRDefault="00F91821" w:rsidP="00F91821">
      <w:pPr>
        <w:ind w:left="360"/>
        <w:rPr>
          <w:b/>
          <w:sz w:val="28"/>
          <w:szCs w:val="28"/>
        </w:rPr>
      </w:pPr>
    </w:p>
    <w:sectPr w:rsidR="00F91821" w:rsidRPr="00F91821" w:rsidSect="00771D8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CD146" w14:textId="77777777" w:rsidR="00187E32" w:rsidRDefault="00187E32" w:rsidP="00566E21">
      <w:pPr>
        <w:spacing w:after="0" w:line="240" w:lineRule="auto"/>
      </w:pPr>
      <w:r>
        <w:separator/>
      </w:r>
    </w:p>
  </w:endnote>
  <w:endnote w:type="continuationSeparator" w:id="0">
    <w:p w14:paraId="0D7B35D5" w14:textId="77777777" w:rsidR="00187E32" w:rsidRDefault="00187E32" w:rsidP="0056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BF4C" w14:textId="77777777" w:rsidR="00566E21" w:rsidRDefault="00566E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EA75" w14:textId="7A168B9E" w:rsidR="00566E21" w:rsidRDefault="00C83F13">
    <w:pPr>
      <w:pStyle w:val="Footer"/>
    </w:pPr>
    <w:r>
      <w:t>DIS for IAG; 3.2, 4.2</w:t>
    </w:r>
  </w:p>
  <w:p w14:paraId="4DF73152" w14:textId="2A35E011" w:rsidR="00C83F13" w:rsidRDefault="00C83F13">
    <w:pPr>
      <w:pStyle w:val="Footer"/>
    </w:pPr>
    <w:r>
      <w:t>IAG in Practice: 3.1; 4.1; 4.2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2435" w14:textId="77777777" w:rsidR="00566E21" w:rsidRDefault="00566E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74FAB" w14:textId="77777777" w:rsidR="00187E32" w:rsidRDefault="00187E32" w:rsidP="00566E21">
      <w:pPr>
        <w:spacing w:after="0" w:line="240" w:lineRule="auto"/>
      </w:pPr>
      <w:r>
        <w:separator/>
      </w:r>
    </w:p>
  </w:footnote>
  <w:footnote w:type="continuationSeparator" w:id="0">
    <w:p w14:paraId="6B1A50CD" w14:textId="77777777" w:rsidR="00187E32" w:rsidRDefault="00187E32" w:rsidP="0056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A252" w14:textId="77777777" w:rsidR="00566E21" w:rsidRDefault="00566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6396D" w14:textId="77777777" w:rsidR="00566E21" w:rsidRDefault="00566E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2728" w14:textId="77777777" w:rsidR="00566E21" w:rsidRDefault="00566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128FE"/>
    <w:multiLevelType w:val="hybridMultilevel"/>
    <w:tmpl w:val="AD0632DE"/>
    <w:lvl w:ilvl="0" w:tplc="EE84C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E3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EAA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EAC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C6B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D4D6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D82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46A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663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3F62C6"/>
    <w:multiLevelType w:val="hybridMultilevel"/>
    <w:tmpl w:val="389C1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213850">
    <w:abstractNumId w:val="1"/>
  </w:num>
  <w:num w:numId="2" w16cid:durableId="199906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20"/>
    <w:rsid w:val="00040C5E"/>
    <w:rsid w:val="000539EE"/>
    <w:rsid w:val="00054534"/>
    <w:rsid w:val="000F41C6"/>
    <w:rsid w:val="001044C7"/>
    <w:rsid w:val="001268CD"/>
    <w:rsid w:val="001718AC"/>
    <w:rsid w:val="00187E32"/>
    <w:rsid w:val="001D54BF"/>
    <w:rsid w:val="001F63B6"/>
    <w:rsid w:val="00217230"/>
    <w:rsid w:val="00223E65"/>
    <w:rsid w:val="002423C3"/>
    <w:rsid w:val="0026498D"/>
    <w:rsid w:val="00267420"/>
    <w:rsid w:val="0029183E"/>
    <w:rsid w:val="002A3573"/>
    <w:rsid w:val="00307F39"/>
    <w:rsid w:val="00374317"/>
    <w:rsid w:val="005378F2"/>
    <w:rsid w:val="00566E21"/>
    <w:rsid w:val="005805E0"/>
    <w:rsid w:val="005E2D03"/>
    <w:rsid w:val="0061342F"/>
    <w:rsid w:val="0061423A"/>
    <w:rsid w:val="00636A0E"/>
    <w:rsid w:val="0068429F"/>
    <w:rsid w:val="00700DDF"/>
    <w:rsid w:val="007268A0"/>
    <w:rsid w:val="007667A0"/>
    <w:rsid w:val="00771D8E"/>
    <w:rsid w:val="00792063"/>
    <w:rsid w:val="00874A2D"/>
    <w:rsid w:val="00877D56"/>
    <w:rsid w:val="008979EC"/>
    <w:rsid w:val="00B20A3B"/>
    <w:rsid w:val="00B45C30"/>
    <w:rsid w:val="00BE179D"/>
    <w:rsid w:val="00C55835"/>
    <w:rsid w:val="00C83F13"/>
    <w:rsid w:val="00CC1A69"/>
    <w:rsid w:val="00E71E3B"/>
    <w:rsid w:val="00ED321B"/>
    <w:rsid w:val="00F22405"/>
    <w:rsid w:val="00F451BC"/>
    <w:rsid w:val="00F62A5D"/>
    <w:rsid w:val="00F67AFB"/>
    <w:rsid w:val="00F91821"/>
    <w:rsid w:val="00FA6CE3"/>
    <w:rsid w:val="00FE4D75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EF1E4C"/>
  <w15:chartTrackingRefBased/>
  <w15:docId w15:val="{7452480D-5F8A-44B7-9AD1-9D13057A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821"/>
  </w:style>
  <w:style w:type="paragraph" w:styleId="Heading1">
    <w:name w:val="heading 1"/>
    <w:basedOn w:val="Normal"/>
    <w:next w:val="Normal"/>
    <w:link w:val="Heading1Char"/>
    <w:uiPriority w:val="9"/>
    <w:qFormat/>
    <w:rsid w:val="00F9182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82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82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8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82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8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8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82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82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74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2D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E2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E21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918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9182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82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82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82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82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82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82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82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1821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9182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182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82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82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91821"/>
    <w:rPr>
      <w:b/>
      <w:bCs/>
    </w:rPr>
  </w:style>
  <w:style w:type="character" w:styleId="Emphasis">
    <w:name w:val="Emphasis"/>
    <w:basedOn w:val="DefaultParagraphFont"/>
    <w:uiPriority w:val="20"/>
    <w:qFormat/>
    <w:rsid w:val="00F91821"/>
    <w:rPr>
      <w:i/>
      <w:iCs/>
    </w:rPr>
  </w:style>
  <w:style w:type="paragraph" w:styleId="NoSpacing">
    <w:name w:val="No Spacing"/>
    <w:uiPriority w:val="1"/>
    <w:qFormat/>
    <w:rsid w:val="00F918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182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91821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82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82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9182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9182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182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91821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9182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18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68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5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3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8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50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9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47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42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5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Colors" Target="diagrams/colors1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diagramQuickStyle" Target="diagrams/quickStyle1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microsoft.com/office/2007/relationships/diagramDrawing" Target="diagrams/drawing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C78366-D851-440D-A52F-8F8FFB15D179}" type="doc">
      <dgm:prSet loTypeId="urn:microsoft.com/office/officeart/2005/8/layout/pyramid2" loCatId="pyramid" qsTypeId="urn:microsoft.com/office/officeart/2005/8/quickstyle/simple1" qsCatId="simple" csTypeId="urn:microsoft.com/office/officeart/2005/8/colors/accent1_2" csCatId="accent1" phldr="1"/>
      <dgm:spPr/>
    </dgm:pt>
    <dgm:pt modelId="{37ADD8B1-CC3C-400F-B6ED-30198F29F868}">
      <dgm:prSet phldrT="[Text]"/>
      <dgm:spPr>
        <a:solidFill>
          <a:srgbClr val="CC0066">
            <a:alpha val="89804"/>
          </a:srgbClr>
        </a:solidFill>
      </dgm:spPr>
      <dgm:t>
        <a:bodyPr/>
        <a:lstStyle/>
        <a:p>
          <a:r>
            <a:rPr lang="en-GB"/>
            <a:t>Decide to hand over all contact to mentoring coordinator / refer</a:t>
          </a:r>
        </a:p>
      </dgm:t>
    </dgm:pt>
    <dgm:pt modelId="{E434D33A-82F7-418E-A8C1-B97CAB441A0F}" type="parTrans" cxnId="{9ACA6769-57A8-4678-A4B5-21AF4C3D8B4A}">
      <dgm:prSet/>
      <dgm:spPr/>
      <dgm:t>
        <a:bodyPr/>
        <a:lstStyle/>
        <a:p>
          <a:endParaRPr lang="en-GB"/>
        </a:p>
      </dgm:t>
    </dgm:pt>
    <dgm:pt modelId="{52EC043F-7119-4D71-8B16-A4A4FE5CD769}" type="sibTrans" cxnId="{9ACA6769-57A8-4678-A4B5-21AF4C3D8B4A}">
      <dgm:prSet/>
      <dgm:spPr/>
      <dgm:t>
        <a:bodyPr/>
        <a:lstStyle/>
        <a:p>
          <a:endParaRPr lang="en-GB"/>
        </a:p>
      </dgm:t>
    </dgm:pt>
    <dgm:pt modelId="{A800988B-7408-44B2-A4B8-7EDE39F1A0F2}">
      <dgm:prSet phldrT="[Text]"/>
      <dgm:spPr>
        <a:solidFill>
          <a:srgbClr val="FF7C80">
            <a:alpha val="89804"/>
          </a:srgbClr>
        </a:solidFill>
      </dgm:spPr>
      <dgm:t>
        <a:bodyPr/>
        <a:lstStyle/>
        <a:p>
          <a:r>
            <a:rPr lang="en-GB"/>
            <a:t>Reduce involvement and limit contact with others, consult with mentoring coordinator, refer </a:t>
          </a:r>
        </a:p>
      </dgm:t>
    </dgm:pt>
    <dgm:pt modelId="{F8C384C7-FFCB-4AF5-8EF7-4BA83B0AD336}" type="parTrans" cxnId="{A8E0A182-55B2-45ED-86F1-0538F68E3782}">
      <dgm:prSet/>
      <dgm:spPr/>
      <dgm:t>
        <a:bodyPr/>
        <a:lstStyle/>
        <a:p>
          <a:endParaRPr lang="en-GB"/>
        </a:p>
      </dgm:t>
    </dgm:pt>
    <dgm:pt modelId="{C4EFDCBC-CBAE-4B3E-81AF-ACAF6B2AEA78}" type="sibTrans" cxnId="{A8E0A182-55B2-45ED-86F1-0538F68E3782}">
      <dgm:prSet/>
      <dgm:spPr/>
      <dgm:t>
        <a:bodyPr/>
        <a:lstStyle/>
        <a:p>
          <a:endParaRPr lang="en-GB"/>
        </a:p>
      </dgm:t>
    </dgm:pt>
    <dgm:pt modelId="{D4DD8B9C-CC04-4536-B2FC-8D55755BB5DC}">
      <dgm:prSet phldrT="[Text]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en-GB"/>
            <a:t>Maintain involvement but limit contact to safe spaces or develop other plans to ensure saftey of individual and self</a:t>
          </a:r>
        </a:p>
      </dgm:t>
    </dgm:pt>
    <dgm:pt modelId="{23FCEEB7-BEFD-4626-BE1A-875CF5657985}" type="parTrans" cxnId="{116139CE-E9B1-4B50-8282-33508181647C}">
      <dgm:prSet/>
      <dgm:spPr/>
      <dgm:t>
        <a:bodyPr/>
        <a:lstStyle/>
        <a:p>
          <a:endParaRPr lang="en-GB"/>
        </a:p>
      </dgm:t>
    </dgm:pt>
    <dgm:pt modelId="{5D8111BA-440C-47B8-B419-1DC6C4B26DC1}" type="sibTrans" cxnId="{116139CE-E9B1-4B50-8282-33508181647C}">
      <dgm:prSet/>
      <dgm:spPr/>
      <dgm:t>
        <a:bodyPr/>
        <a:lstStyle/>
        <a:p>
          <a:endParaRPr lang="en-GB"/>
        </a:p>
      </dgm:t>
    </dgm:pt>
    <dgm:pt modelId="{AA165011-9459-4F3C-B042-3DE63E1F9314}">
      <dgm:prSet/>
      <dgm:spPr>
        <a:solidFill>
          <a:schemeClr val="accent2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en-GB"/>
            <a:t>Report any risk incident or initial safeguarding concerns to mentoring coordinaor</a:t>
          </a:r>
        </a:p>
      </dgm:t>
    </dgm:pt>
    <dgm:pt modelId="{6805D0BE-A0DA-46D2-BCBE-F43192610997}" type="parTrans" cxnId="{149BF701-8788-400C-BDBC-DCFD434D8B0C}">
      <dgm:prSet/>
      <dgm:spPr/>
      <dgm:t>
        <a:bodyPr/>
        <a:lstStyle/>
        <a:p>
          <a:endParaRPr lang="en-GB"/>
        </a:p>
      </dgm:t>
    </dgm:pt>
    <dgm:pt modelId="{DCC02276-0F20-41D4-9DCB-01AC37953B66}" type="sibTrans" cxnId="{149BF701-8788-400C-BDBC-DCFD434D8B0C}">
      <dgm:prSet/>
      <dgm:spPr/>
      <dgm:t>
        <a:bodyPr/>
        <a:lstStyle/>
        <a:p>
          <a:endParaRPr lang="en-GB"/>
        </a:p>
      </dgm:t>
    </dgm:pt>
    <dgm:pt modelId="{9CBB6852-98AE-477B-828F-20B9FB988EA8}">
      <dgm:prSet/>
      <dgm:spPr>
        <a:solidFill>
          <a:schemeClr val="accent6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en-GB"/>
            <a:t>Mentor puts backup in place for ensuring safety with and by client</a:t>
          </a:r>
        </a:p>
      </dgm:t>
    </dgm:pt>
    <dgm:pt modelId="{70C24D2F-CED4-471C-9624-27F52C2F6825}" type="parTrans" cxnId="{2AF7D036-E5B0-4296-87C2-7AFF8C7D8AB7}">
      <dgm:prSet/>
      <dgm:spPr/>
      <dgm:t>
        <a:bodyPr/>
        <a:lstStyle/>
        <a:p>
          <a:endParaRPr lang="en-GB"/>
        </a:p>
      </dgm:t>
    </dgm:pt>
    <dgm:pt modelId="{B90647C3-1008-4B4A-A083-75CED3E699D2}" type="sibTrans" cxnId="{2AF7D036-E5B0-4296-87C2-7AFF8C7D8AB7}">
      <dgm:prSet/>
      <dgm:spPr/>
      <dgm:t>
        <a:bodyPr/>
        <a:lstStyle/>
        <a:p>
          <a:endParaRPr lang="en-GB"/>
        </a:p>
      </dgm:t>
    </dgm:pt>
    <dgm:pt modelId="{EA4931D7-34B0-4FDC-A113-D73872EE650E}">
      <dgm:prSet/>
      <dgm:spPr>
        <a:solidFill>
          <a:schemeClr val="accent6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en-GB"/>
            <a:t>Agree general safe systems of work for staff , vols and clients for each activity by carrying out risk assessments</a:t>
          </a:r>
        </a:p>
      </dgm:t>
    </dgm:pt>
    <dgm:pt modelId="{7844D529-9B4B-468C-AF42-931CE322CE69}" type="parTrans" cxnId="{0274A9E9-70EB-483B-9468-79ABDFFB1AF5}">
      <dgm:prSet/>
      <dgm:spPr/>
      <dgm:t>
        <a:bodyPr/>
        <a:lstStyle/>
        <a:p>
          <a:endParaRPr lang="en-GB"/>
        </a:p>
      </dgm:t>
    </dgm:pt>
    <dgm:pt modelId="{EFAC5C8C-07A9-45DF-BCF3-6DF399C82F4A}" type="sibTrans" cxnId="{0274A9E9-70EB-483B-9468-79ABDFFB1AF5}">
      <dgm:prSet/>
      <dgm:spPr/>
      <dgm:t>
        <a:bodyPr/>
        <a:lstStyle/>
        <a:p>
          <a:endParaRPr lang="en-GB"/>
        </a:p>
      </dgm:t>
    </dgm:pt>
    <dgm:pt modelId="{32FFEAD3-7C8F-46D0-A058-AF69E11C3F15}" type="pres">
      <dgm:prSet presAssocID="{70C78366-D851-440D-A52F-8F8FFB15D179}" presName="compositeShape" presStyleCnt="0">
        <dgm:presLayoutVars>
          <dgm:dir/>
          <dgm:resizeHandles/>
        </dgm:presLayoutVars>
      </dgm:prSet>
      <dgm:spPr/>
    </dgm:pt>
    <dgm:pt modelId="{CA3B42DC-7032-46FB-B557-D57418A1779F}" type="pres">
      <dgm:prSet presAssocID="{70C78366-D851-440D-A52F-8F8FFB15D179}" presName="pyramid" presStyleLbl="node1" presStyleIdx="0" presStyleCnt="1" custLinFactNeighborX="7440" custLinFactNeighborY="36607"/>
      <dgm:spPr/>
    </dgm:pt>
    <dgm:pt modelId="{D602C93C-2E33-4635-B407-81413D79BA38}" type="pres">
      <dgm:prSet presAssocID="{70C78366-D851-440D-A52F-8F8FFB15D179}" presName="theList" presStyleCnt="0"/>
      <dgm:spPr/>
    </dgm:pt>
    <dgm:pt modelId="{B7C276A3-3FDB-4DED-B340-E3B03D91372C}" type="pres">
      <dgm:prSet presAssocID="{37ADD8B1-CC3C-400F-B6ED-30198F29F868}" presName="aNode" presStyleLbl="fgAcc1" presStyleIdx="0" presStyleCnt="6">
        <dgm:presLayoutVars>
          <dgm:bulletEnabled val="1"/>
        </dgm:presLayoutVars>
      </dgm:prSet>
      <dgm:spPr/>
    </dgm:pt>
    <dgm:pt modelId="{54AE8DC8-4EF1-48EF-B327-EC3FDE67FB3E}" type="pres">
      <dgm:prSet presAssocID="{37ADD8B1-CC3C-400F-B6ED-30198F29F868}" presName="aSpace" presStyleCnt="0"/>
      <dgm:spPr/>
    </dgm:pt>
    <dgm:pt modelId="{4D00C4E5-2E5E-4FCB-8BF0-FE33CA794C2C}" type="pres">
      <dgm:prSet presAssocID="{A800988B-7408-44B2-A4B8-7EDE39F1A0F2}" presName="aNode" presStyleLbl="fgAcc1" presStyleIdx="1" presStyleCnt="6" custLinFactNeighborY="14314">
        <dgm:presLayoutVars>
          <dgm:bulletEnabled val="1"/>
        </dgm:presLayoutVars>
      </dgm:prSet>
      <dgm:spPr/>
    </dgm:pt>
    <dgm:pt modelId="{C150926B-F827-41F6-8E73-061A5A69186C}" type="pres">
      <dgm:prSet presAssocID="{A800988B-7408-44B2-A4B8-7EDE39F1A0F2}" presName="aSpace" presStyleCnt="0"/>
      <dgm:spPr/>
    </dgm:pt>
    <dgm:pt modelId="{481433CA-74B9-44E2-AF9B-6B1776A251A2}" type="pres">
      <dgm:prSet presAssocID="{D4DD8B9C-CC04-4536-B2FC-8D55755BB5DC}" presName="aNode" presStyleLbl="fgAcc1" presStyleIdx="2" presStyleCnt="6">
        <dgm:presLayoutVars>
          <dgm:bulletEnabled val="1"/>
        </dgm:presLayoutVars>
      </dgm:prSet>
      <dgm:spPr/>
    </dgm:pt>
    <dgm:pt modelId="{B4EDA723-2CD1-480C-A586-533EF466A23D}" type="pres">
      <dgm:prSet presAssocID="{D4DD8B9C-CC04-4536-B2FC-8D55755BB5DC}" presName="aSpace" presStyleCnt="0"/>
      <dgm:spPr/>
    </dgm:pt>
    <dgm:pt modelId="{26C08A26-143B-40DE-A587-F436FA7833F8}" type="pres">
      <dgm:prSet presAssocID="{AA165011-9459-4F3C-B042-3DE63E1F9314}" presName="aNode" presStyleLbl="fgAcc1" presStyleIdx="3" presStyleCnt="6">
        <dgm:presLayoutVars>
          <dgm:bulletEnabled val="1"/>
        </dgm:presLayoutVars>
      </dgm:prSet>
      <dgm:spPr/>
    </dgm:pt>
    <dgm:pt modelId="{EF23BE88-5D83-44C7-9557-E3A1DA26F8C0}" type="pres">
      <dgm:prSet presAssocID="{AA165011-9459-4F3C-B042-3DE63E1F9314}" presName="aSpace" presStyleCnt="0"/>
      <dgm:spPr/>
    </dgm:pt>
    <dgm:pt modelId="{2023BBDB-F35F-48AE-BD5E-B362B2A01ED7}" type="pres">
      <dgm:prSet presAssocID="{9CBB6852-98AE-477B-828F-20B9FB988EA8}" presName="aNode" presStyleLbl="fgAcc1" presStyleIdx="4" presStyleCnt="6">
        <dgm:presLayoutVars>
          <dgm:bulletEnabled val="1"/>
        </dgm:presLayoutVars>
      </dgm:prSet>
      <dgm:spPr/>
    </dgm:pt>
    <dgm:pt modelId="{025F68A6-8F3A-4189-9D6C-831080DD4E59}" type="pres">
      <dgm:prSet presAssocID="{9CBB6852-98AE-477B-828F-20B9FB988EA8}" presName="aSpace" presStyleCnt="0"/>
      <dgm:spPr/>
    </dgm:pt>
    <dgm:pt modelId="{B71AFB8F-5A24-40DE-A772-2A836DD0908B}" type="pres">
      <dgm:prSet presAssocID="{EA4931D7-34B0-4FDC-A113-D73872EE650E}" presName="aNode" presStyleLbl="fgAcc1" presStyleIdx="5" presStyleCnt="6">
        <dgm:presLayoutVars>
          <dgm:bulletEnabled val="1"/>
        </dgm:presLayoutVars>
      </dgm:prSet>
      <dgm:spPr/>
    </dgm:pt>
    <dgm:pt modelId="{6FF4697A-8D2D-456C-A3C4-6BD73A317AB5}" type="pres">
      <dgm:prSet presAssocID="{EA4931D7-34B0-4FDC-A113-D73872EE650E}" presName="aSpace" presStyleCnt="0"/>
      <dgm:spPr/>
    </dgm:pt>
  </dgm:ptLst>
  <dgm:cxnLst>
    <dgm:cxn modelId="{149BF701-8788-400C-BDBC-DCFD434D8B0C}" srcId="{70C78366-D851-440D-A52F-8F8FFB15D179}" destId="{AA165011-9459-4F3C-B042-3DE63E1F9314}" srcOrd="3" destOrd="0" parTransId="{6805D0BE-A0DA-46D2-BCBE-F43192610997}" sibTransId="{DCC02276-0F20-41D4-9DCB-01AC37953B66}"/>
    <dgm:cxn modelId="{9E8C241A-074C-4E3B-95A2-853F9832C85B}" type="presOf" srcId="{37ADD8B1-CC3C-400F-B6ED-30198F29F868}" destId="{B7C276A3-3FDB-4DED-B340-E3B03D91372C}" srcOrd="0" destOrd="0" presId="urn:microsoft.com/office/officeart/2005/8/layout/pyramid2"/>
    <dgm:cxn modelId="{A1EEE126-1974-426F-B19D-AE2CD260FFF3}" type="presOf" srcId="{D4DD8B9C-CC04-4536-B2FC-8D55755BB5DC}" destId="{481433CA-74B9-44E2-AF9B-6B1776A251A2}" srcOrd="0" destOrd="0" presId="urn:microsoft.com/office/officeart/2005/8/layout/pyramid2"/>
    <dgm:cxn modelId="{0C999329-21C9-4225-A141-1ECC49E6181F}" type="presOf" srcId="{70C78366-D851-440D-A52F-8F8FFB15D179}" destId="{32FFEAD3-7C8F-46D0-A058-AF69E11C3F15}" srcOrd="0" destOrd="0" presId="urn:microsoft.com/office/officeart/2005/8/layout/pyramid2"/>
    <dgm:cxn modelId="{2AF7D036-E5B0-4296-87C2-7AFF8C7D8AB7}" srcId="{70C78366-D851-440D-A52F-8F8FFB15D179}" destId="{9CBB6852-98AE-477B-828F-20B9FB988EA8}" srcOrd="4" destOrd="0" parTransId="{70C24D2F-CED4-471C-9624-27F52C2F6825}" sibTransId="{B90647C3-1008-4B4A-A083-75CED3E699D2}"/>
    <dgm:cxn modelId="{9ACA6769-57A8-4678-A4B5-21AF4C3D8B4A}" srcId="{70C78366-D851-440D-A52F-8F8FFB15D179}" destId="{37ADD8B1-CC3C-400F-B6ED-30198F29F868}" srcOrd="0" destOrd="0" parTransId="{E434D33A-82F7-418E-A8C1-B97CAB441A0F}" sibTransId="{52EC043F-7119-4D71-8B16-A4A4FE5CD769}"/>
    <dgm:cxn modelId="{A8E0A182-55B2-45ED-86F1-0538F68E3782}" srcId="{70C78366-D851-440D-A52F-8F8FFB15D179}" destId="{A800988B-7408-44B2-A4B8-7EDE39F1A0F2}" srcOrd="1" destOrd="0" parTransId="{F8C384C7-FFCB-4AF5-8EF7-4BA83B0AD336}" sibTransId="{C4EFDCBC-CBAE-4B3E-81AF-ACAF6B2AEA78}"/>
    <dgm:cxn modelId="{DB01EB91-C186-4AE5-B03C-3592DECE2939}" type="presOf" srcId="{A800988B-7408-44B2-A4B8-7EDE39F1A0F2}" destId="{4D00C4E5-2E5E-4FCB-8BF0-FE33CA794C2C}" srcOrd="0" destOrd="0" presId="urn:microsoft.com/office/officeart/2005/8/layout/pyramid2"/>
    <dgm:cxn modelId="{514D4CAE-E65D-4EDA-AF6A-B855EC2B41BC}" type="presOf" srcId="{EA4931D7-34B0-4FDC-A113-D73872EE650E}" destId="{B71AFB8F-5A24-40DE-A772-2A836DD0908B}" srcOrd="0" destOrd="0" presId="urn:microsoft.com/office/officeart/2005/8/layout/pyramid2"/>
    <dgm:cxn modelId="{116139CE-E9B1-4B50-8282-33508181647C}" srcId="{70C78366-D851-440D-A52F-8F8FFB15D179}" destId="{D4DD8B9C-CC04-4536-B2FC-8D55755BB5DC}" srcOrd="2" destOrd="0" parTransId="{23FCEEB7-BEFD-4626-BE1A-875CF5657985}" sibTransId="{5D8111BA-440C-47B8-B419-1DC6C4B26DC1}"/>
    <dgm:cxn modelId="{672296DB-B1E6-4CA5-AFD0-629165B54535}" type="presOf" srcId="{9CBB6852-98AE-477B-828F-20B9FB988EA8}" destId="{2023BBDB-F35F-48AE-BD5E-B362B2A01ED7}" srcOrd="0" destOrd="0" presId="urn:microsoft.com/office/officeart/2005/8/layout/pyramid2"/>
    <dgm:cxn modelId="{0274A9E9-70EB-483B-9468-79ABDFFB1AF5}" srcId="{70C78366-D851-440D-A52F-8F8FFB15D179}" destId="{EA4931D7-34B0-4FDC-A113-D73872EE650E}" srcOrd="5" destOrd="0" parTransId="{7844D529-9B4B-468C-AF42-931CE322CE69}" sibTransId="{EFAC5C8C-07A9-45DF-BCF3-6DF399C82F4A}"/>
    <dgm:cxn modelId="{19EC75EA-3276-44E5-9BBC-C787C525A18B}" type="presOf" srcId="{AA165011-9459-4F3C-B042-3DE63E1F9314}" destId="{26C08A26-143B-40DE-A587-F436FA7833F8}" srcOrd="0" destOrd="0" presId="urn:microsoft.com/office/officeart/2005/8/layout/pyramid2"/>
    <dgm:cxn modelId="{E2646FEA-7BED-4AF1-BF08-E9356352A063}" type="presParOf" srcId="{32FFEAD3-7C8F-46D0-A058-AF69E11C3F15}" destId="{CA3B42DC-7032-46FB-B557-D57418A1779F}" srcOrd="0" destOrd="0" presId="urn:microsoft.com/office/officeart/2005/8/layout/pyramid2"/>
    <dgm:cxn modelId="{94AA2649-11F3-471D-9574-65C26317ACF9}" type="presParOf" srcId="{32FFEAD3-7C8F-46D0-A058-AF69E11C3F15}" destId="{D602C93C-2E33-4635-B407-81413D79BA38}" srcOrd="1" destOrd="0" presId="urn:microsoft.com/office/officeart/2005/8/layout/pyramid2"/>
    <dgm:cxn modelId="{C887859D-8A4E-4141-9ADC-44A1EF1B0FFF}" type="presParOf" srcId="{D602C93C-2E33-4635-B407-81413D79BA38}" destId="{B7C276A3-3FDB-4DED-B340-E3B03D91372C}" srcOrd="0" destOrd="0" presId="urn:microsoft.com/office/officeart/2005/8/layout/pyramid2"/>
    <dgm:cxn modelId="{AE213830-BBF5-4DC3-8B08-5EA903BB041F}" type="presParOf" srcId="{D602C93C-2E33-4635-B407-81413D79BA38}" destId="{54AE8DC8-4EF1-48EF-B327-EC3FDE67FB3E}" srcOrd="1" destOrd="0" presId="urn:microsoft.com/office/officeart/2005/8/layout/pyramid2"/>
    <dgm:cxn modelId="{70DD705B-5135-4232-8B23-A3B9CE9A832B}" type="presParOf" srcId="{D602C93C-2E33-4635-B407-81413D79BA38}" destId="{4D00C4E5-2E5E-4FCB-8BF0-FE33CA794C2C}" srcOrd="2" destOrd="0" presId="urn:microsoft.com/office/officeart/2005/8/layout/pyramid2"/>
    <dgm:cxn modelId="{07220064-FE78-4CD0-955B-4ECBAEDD28AC}" type="presParOf" srcId="{D602C93C-2E33-4635-B407-81413D79BA38}" destId="{C150926B-F827-41F6-8E73-061A5A69186C}" srcOrd="3" destOrd="0" presId="urn:microsoft.com/office/officeart/2005/8/layout/pyramid2"/>
    <dgm:cxn modelId="{C79E18DC-1849-4B26-830E-117B17556D8F}" type="presParOf" srcId="{D602C93C-2E33-4635-B407-81413D79BA38}" destId="{481433CA-74B9-44E2-AF9B-6B1776A251A2}" srcOrd="4" destOrd="0" presId="urn:microsoft.com/office/officeart/2005/8/layout/pyramid2"/>
    <dgm:cxn modelId="{0125EB2F-47DB-481C-A289-C647E4D11B7C}" type="presParOf" srcId="{D602C93C-2E33-4635-B407-81413D79BA38}" destId="{B4EDA723-2CD1-480C-A586-533EF466A23D}" srcOrd="5" destOrd="0" presId="urn:microsoft.com/office/officeart/2005/8/layout/pyramid2"/>
    <dgm:cxn modelId="{B5095580-2F37-49BE-9DFE-973E641341A4}" type="presParOf" srcId="{D602C93C-2E33-4635-B407-81413D79BA38}" destId="{26C08A26-143B-40DE-A587-F436FA7833F8}" srcOrd="6" destOrd="0" presId="urn:microsoft.com/office/officeart/2005/8/layout/pyramid2"/>
    <dgm:cxn modelId="{54178C1C-3264-4CF5-99CE-150979C98650}" type="presParOf" srcId="{D602C93C-2E33-4635-B407-81413D79BA38}" destId="{EF23BE88-5D83-44C7-9557-E3A1DA26F8C0}" srcOrd="7" destOrd="0" presId="urn:microsoft.com/office/officeart/2005/8/layout/pyramid2"/>
    <dgm:cxn modelId="{2E20B80C-E82D-4116-BC60-975ABE2DAF98}" type="presParOf" srcId="{D602C93C-2E33-4635-B407-81413D79BA38}" destId="{2023BBDB-F35F-48AE-BD5E-B362B2A01ED7}" srcOrd="8" destOrd="0" presId="urn:microsoft.com/office/officeart/2005/8/layout/pyramid2"/>
    <dgm:cxn modelId="{3B7F1AE6-7C50-4BAB-A245-19CA108E376D}" type="presParOf" srcId="{D602C93C-2E33-4635-B407-81413D79BA38}" destId="{025F68A6-8F3A-4189-9D6C-831080DD4E59}" srcOrd="9" destOrd="0" presId="urn:microsoft.com/office/officeart/2005/8/layout/pyramid2"/>
    <dgm:cxn modelId="{C26ECCA8-A21D-43A2-B141-5AE343327E01}" type="presParOf" srcId="{D602C93C-2E33-4635-B407-81413D79BA38}" destId="{B71AFB8F-5A24-40DE-A772-2A836DD0908B}" srcOrd="10" destOrd="0" presId="urn:microsoft.com/office/officeart/2005/8/layout/pyramid2"/>
    <dgm:cxn modelId="{B2E96101-4A95-4650-BF0D-F0D5F55CACB1}" type="presParOf" srcId="{D602C93C-2E33-4635-B407-81413D79BA38}" destId="{6FF4697A-8D2D-456C-A3C4-6BD73A317AB5}" srcOrd="11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3B42DC-7032-46FB-B557-D57418A1779F}">
      <dsp:nvSpPr>
        <dsp:cNvPr id="0" name=""/>
        <dsp:cNvSpPr/>
      </dsp:nvSpPr>
      <dsp:spPr>
        <a:xfrm>
          <a:off x="771313" y="0"/>
          <a:ext cx="2998470" cy="2998470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C276A3-3FDB-4DED-B340-E3B03D91372C}">
      <dsp:nvSpPr>
        <dsp:cNvPr id="0" name=""/>
        <dsp:cNvSpPr/>
      </dsp:nvSpPr>
      <dsp:spPr>
        <a:xfrm>
          <a:off x="2047462" y="301457"/>
          <a:ext cx="1949005" cy="354897"/>
        </a:xfrm>
        <a:prstGeom prst="roundRect">
          <a:avLst/>
        </a:prstGeom>
        <a:solidFill>
          <a:srgbClr val="CC0066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Decide to hand over all contact to mentoring coordinator / refer</a:t>
          </a:r>
        </a:p>
      </dsp:txBody>
      <dsp:txXfrm>
        <a:off x="2064787" y="318782"/>
        <a:ext cx="1914355" cy="320247"/>
      </dsp:txXfrm>
    </dsp:sp>
    <dsp:sp modelId="{4D00C4E5-2E5E-4FCB-8BF0-FE33CA794C2C}">
      <dsp:nvSpPr>
        <dsp:cNvPr id="0" name=""/>
        <dsp:cNvSpPr/>
      </dsp:nvSpPr>
      <dsp:spPr>
        <a:xfrm>
          <a:off x="2047462" y="707066"/>
          <a:ext cx="1949005" cy="354897"/>
        </a:xfrm>
        <a:prstGeom prst="roundRect">
          <a:avLst/>
        </a:prstGeom>
        <a:solidFill>
          <a:srgbClr val="FF7C80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Reduce involvement and limit contact with others, consult with mentoring coordinator, refer </a:t>
          </a:r>
        </a:p>
      </dsp:txBody>
      <dsp:txXfrm>
        <a:off x="2064787" y="724391"/>
        <a:ext cx="1914355" cy="320247"/>
      </dsp:txXfrm>
    </dsp:sp>
    <dsp:sp modelId="{481433CA-74B9-44E2-AF9B-6B1776A251A2}">
      <dsp:nvSpPr>
        <dsp:cNvPr id="0" name=""/>
        <dsp:cNvSpPr/>
      </dsp:nvSpPr>
      <dsp:spPr>
        <a:xfrm>
          <a:off x="2047462" y="1099975"/>
          <a:ext cx="1949005" cy="354897"/>
        </a:xfrm>
        <a:prstGeom prst="roundRect">
          <a:avLst/>
        </a:prstGeom>
        <a:solidFill>
          <a:schemeClr val="accent2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Maintain involvement but limit contact to safe spaces or develop other plans to ensure saftey of individual and self</a:t>
          </a:r>
        </a:p>
      </dsp:txBody>
      <dsp:txXfrm>
        <a:off x="2064787" y="1117300"/>
        <a:ext cx="1914355" cy="320247"/>
      </dsp:txXfrm>
    </dsp:sp>
    <dsp:sp modelId="{26C08A26-143B-40DE-A587-F436FA7833F8}">
      <dsp:nvSpPr>
        <dsp:cNvPr id="0" name=""/>
        <dsp:cNvSpPr/>
      </dsp:nvSpPr>
      <dsp:spPr>
        <a:xfrm>
          <a:off x="2047462" y="1499234"/>
          <a:ext cx="1949005" cy="354897"/>
        </a:xfrm>
        <a:prstGeom prst="roundRect">
          <a:avLst/>
        </a:prstGeom>
        <a:solidFill>
          <a:schemeClr val="accent2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Report any risk incident or initial safeguarding concerns to mentoring coordinaor</a:t>
          </a:r>
        </a:p>
      </dsp:txBody>
      <dsp:txXfrm>
        <a:off x="2064787" y="1516559"/>
        <a:ext cx="1914355" cy="320247"/>
      </dsp:txXfrm>
    </dsp:sp>
    <dsp:sp modelId="{2023BBDB-F35F-48AE-BD5E-B362B2A01ED7}">
      <dsp:nvSpPr>
        <dsp:cNvPr id="0" name=""/>
        <dsp:cNvSpPr/>
      </dsp:nvSpPr>
      <dsp:spPr>
        <a:xfrm>
          <a:off x="2047462" y="1898494"/>
          <a:ext cx="1949005" cy="354897"/>
        </a:xfrm>
        <a:prstGeom prst="roundRect">
          <a:avLst/>
        </a:prstGeom>
        <a:solidFill>
          <a:schemeClr val="accent6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Mentor puts backup in place for ensuring safety with and by client</a:t>
          </a:r>
        </a:p>
      </dsp:txBody>
      <dsp:txXfrm>
        <a:off x="2064787" y="1915819"/>
        <a:ext cx="1914355" cy="320247"/>
      </dsp:txXfrm>
    </dsp:sp>
    <dsp:sp modelId="{B71AFB8F-5A24-40DE-A772-2A836DD0908B}">
      <dsp:nvSpPr>
        <dsp:cNvPr id="0" name=""/>
        <dsp:cNvSpPr/>
      </dsp:nvSpPr>
      <dsp:spPr>
        <a:xfrm>
          <a:off x="2047462" y="2297753"/>
          <a:ext cx="1949005" cy="354897"/>
        </a:xfrm>
        <a:prstGeom prst="roundRect">
          <a:avLst/>
        </a:prstGeom>
        <a:solidFill>
          <a:schemeClr val="accent6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Agree general safe systems of work for staff , vols and clients for each activity by carrying out risk assessments</a:t>
          </a:r>
        </a:p>
      </dsp:txBody>
      <dsp:txXfrm>
        <a:off x="2064787" y="2315078"/>
        <a:ext cx="1914355" cy="3202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 Lyford</cp:lastModifiedBy>
  <cp:revision>2</cp:revision>
  <cp:lastPrinted>2020-02-11T10:29:00Z</cp:lastPrinted>
  <dcterms:created xsi:type="dcterms:W3CDTF">2026-04-26T23:15:00Z</dcterms:created>
  <dcterms:modified xsi:type="dcterms:W3CDTF">2026-04-26T23:15:00Z</dcterms:modified>
</cp:coreProperties>
</file>